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884" w:rsidRPr="00E85884" w:rsidRDefault="00E85884" w:rsidP="00E858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8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Zalecenia redakcyjne</w:t>
      </w:r>
      <w:r w:rsidR="005B53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monografi</w:t>
      </w:r>
      <w:r w:rsidR="00A71D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naukowej</w:t>
      </w:r>
      <w:r w:rsidR="00A97A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</w:t>
      </w:r>
      <w:r w:rsidR="00F831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spół</w:t>
      </w:r>
      <w:r w:rsidR="00A97A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autorskiej</w:t>
      </w:r>
      <w:r w:rsidR="00E52B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E85884" w:rsidRPr="005B530F" w:rsidRDefault="00E85884" w:rsidP="00E858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>Format strony A4, marginesy dolny i górny 5,3 cm, lewy i prawy 4 cm, nagłówek 1,25 cm, stopka 4,3 cm.</w:t>
      </w:r>
    </w:p>
    <w:p w:rsidR="007131A0" w:rsidRDefault="00E85884" w:rsidP="00E858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3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 autora</w:t>
      </w:r>
      <w:r w:rsidRP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czcionka Times New Roman, rozmiar 1</w:t>
      </w:r>
      <w:r w:rsidR="00F541A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pkt, </w:t>
      </w:r>
    </w:p>
    <w:p w:rsidR="00E85884" w:rsidRPr="005B530F" w:rsidRDefault="00F83106" w:rsidP="00E858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otka biograficzna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autora zawierająca</w:t>
      </w:r>
      <w:r w:rsidRP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E85884" w:rsidRP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>filiacj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E85884" w:rsidRP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autora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85884" w:rsidRP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E85884" w:rsidRP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>ytuły</w:t>
      </w:r>
      <w:r w:rsidR="002E6ED4" w:rsidRP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główne zainteresowania </w:t>
      </w:r>
      <w:r w:rsidR="003439BA">
        <w:rPr>
          <w:rFonts w:ascii="Times New Roman" w:eastAsia="Times New Roman" w:hAnsi="Times New Roman" w:cs="Times New Roman"/>
          <w:sz w:val="24"/>
          <w:szCs w:val="24"/>
          <w:lang w:eastAsia="pl-PL"/>
        </w:rPr>
        <w:t>naukowe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439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pełnione funkcje, </w:t>
      </w:r>
      <w:r w:rsidR="002E6ED4" w:rsidRP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ORCID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>dres elektroniczny autora</w:t>
      </w:r>
      <w:r w:rsidR="003439BA">
        <w:rPr>
          <w:rFonts w:ascii="Times New Roman" w:eastAsia="Times New Roman" w:hAnsi="Times New Roman" w:cs="Times New Roman"/>
          <w:sz w:val="24"/>
          <w:szCs w:val="24"/>
          <w:lang w:eastAsia="pl-PL"/>
        </w:rPr>
        <w:t>. Zamie</w:t>
      </w:r>
      <w:bookmarkStart w:id="0" w:name="_GoBack"/>
      <w:bookmarkEnd w:id="0"/>
      <w:r w:rsidR="003439BA">
        <w:rPr>
          <w:rFonts w:ascii="Times New Roman" w:eastAsia="Times New Roman" w:hAnsi="Times New Roman" w:cs="Times New Roman"/>
          <w:sz w:val="24"/>
          <w:szCs w:val="24"/>
          <w:lang w:eastAsia="pl-PL"/>
        </w:rPr>
        <w:t>szczona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 tytułem rozdziału</w:t>
      </w:r>
      <w:r w:rsidR="003439B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85884" w:rsidRP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E6ED4" w:rsidRP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czcionka Arial </w:t>
      </w:r>
      <w:proofErr w:type="spellStart"/>
      <w:r w:rsidR="002E6ED4" w:rsidRP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>Narrow</w:t>
      </w:r>
      <w:proofErr w:type="spellEnd"/>
      <w:r w:rsidR="002E6ED4" w:rsidRP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51CA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F541A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A71D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E6ED4" w:rsidRP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F83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>odstęp pojedynczy, wyrównanie do lewej.</w:t>
      </w:r>
    </w:p>
    <w:p w:rsidR="00E85884" w:rsidRPr="005B530F" w:rsidRDefault="00E85884" w:rsidP="00E858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3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Tytuł </w:t>
      </w:r>
      <w:r w:rsidR="000F2C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rozdziału</w:t>
      </w:r>
      <w:r w:rsidRP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 języku polski) czcionka </w:t>
      </w:r>
      <w:r w:rsidRPr="005B53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Arial</w:t>
      </w:r>
      <w:r w:rsidRP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451647" w:rsidRPr="005B53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Narrow</w:t>
      </w:r>
      <w:proofErr w:type="spellEnd"/>
      <w:r w:rsidR="00451647" w:rsidRPr="005B53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B53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 pkt pogrubiony</w:t>
      </w:r>
      <w:r w:rsidRP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odstęp przed tytułem polskim 24 </w:t>
      </w:r>
      <w:proofErr w:type="spellStart"/>
      <w:r w:rsidRP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>pt</w:t>
      </w:r>
      <w:proofErr w:type="spellEnd"/>
      <w:r w:rsidRP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>, a po tytule 12 pt</w:t>
      </w:r>
      <w:r w:rsidR="00451647" w:rsidRP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>wyrównanie do lewej.</w:t>
      </w:r>
    </w:p>
    <w:p w:rsidR="00696EC3" w:rsidRPr="005B530F" w:rsidRDefault="00696EC3" w:rsidP="00E858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Rozdziały </w:t>
      </w:r>
      <w:r w:rsidR="003439BA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monografii </w:t>
      </w:r>
      <w:r w:rsidR="003439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współautorskiej przyjmowane są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tylko w języku polskim.</w:t>
      </w:r>
    </w:p>
    <w:p w:rsidR="003439BA" w:rsidRPr="003439BA" w:rsidRDefault="00E85884" w:rsidP="003439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Tekst </w:t>
      </w:r>
      <w:r w:rsidR="000F2C19">
        <w:rPr>
          <w:rFonts w:ascii="Times New Roman" w:eastAsia="Times New Roman" w:hAnsi="Times New Roman" w:cs="Times New Roman"/>
          <w:sz w:val="24"/>
          <w:szCs w:val="24"/>
          <w:lang w:eastAsia="pl-PL"/>
        </w:rPr>
        <w:t>rozdziału</w:t>
      </w:r>
      <w:r w:rsidRP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napisany czcionką Times New Roman rozmiar 1</w:t>
      </w:r>
      <w:r w:rsidR="00351CA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pkt, interlinia pojedyncza, wyjustowany, wcięcie pierwszego wiersza 0,7 cm.</w:t>
      </w:r>
      <w:r w:rsidR="000F2C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Objętość tekstu</w:t>
      </w:r>
      <w:r w:rsidR="00696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439B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0F2C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stron maszynopisu łącznie </w:t>
      </w:r>
      <w:r w:rsidR="007807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spisem literatury, nie więcej niż </w:t>
      </w:r>
      <w:r w:rsidR="003439B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78073D">
        <w:rPr>
          <w:rFonts w:ascii="Times New Roman" w:eastAsia="Times New Roman" w:hAnsi="Times New Roman" w:cs="Times New Roman"/>
          <w:sz w:val="24"/>
          <w:szCs w:val="24"/>
          <w:lang w:eastAsia="pl-PL"/>
        </w:rPr>
        <w:t>0000 znaków ze spacjami. Przekroczenie maksymalnej</w:t>
      </w:r>
      <w:r w:rsidR="00696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objętości</w:t>
      </w:r>
      <w:r w:rsidR="007807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96EC3">
        <w:rPr>
          <w:rFonts w:ascii="Times New Roman" w:eastAsia="Times New Roman" w:hAnsi="Times New Roman" w:cs="Times New Roman"/>
          <w:sz w:val="24"/>
          <w:szCs w:val="24"/>
          <w:lang w:eastAsia="pl-PL"/>
        </w:rPr>
        <w:t>oznaczać będzie  konieczność wniesienia dodatkowej opłaty 50,00 zł za każdą dodatkową stronę.</w:t>
      </w:r>
    </w:p>
    <w:p w:rsidR="003439BA" w:rsidRDefault="003439BA" w:rsidP="00E858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Tekst należy podzielić na część teoretyczną i empiryczną ze wskazaniem celu badań</w:t>
      </w:r>
      <w:r w:rsidR="007547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5477A">
        <w:rPr>
          <w:rFonts w:ascii="Times New Roman" w:eastAsia="Times New Roman" w:hAnsi="Times New Roman" w:cs="Times New Roman"/>
          <w:sz w:val="24"/>
          <w:szCs w:val="24"/>
          <w:lang w:eastAsia="pl-PL"/>
        </w:rPr>
        <w:t>metodyki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96EC3" w:rsidRPr="005B530F" w:rsidRDefault="00696EC3" w:rsidP="00E858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Obligatoryjnie należy korzystać z szablonu rozdziału i przestrzegać zaleceń redakcyjnych.</w:t>
      </w:r>
    </w:p>
    <w:p w:rsidR="00E85884" w:rsidRPr="005B530F" w:rsidRDefault="00E85884" w:rsidP="00E858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3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Tytuły </w:t>
      </w:r>
      <w:r w:rsidR="00A71D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</w:t>
      </w:r>
      <w:r w:rsidRPr="005B53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rozdziałów</w:t>
      </w:r>
      <w:r w:rsidRP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Pr="005B53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spisu literatury</w:t>
      </w:r>
      <w:r w:rsidRP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czcionka Arial </w:t>
      </w:r>
      <w:proofErr w:type="spellStart"/>
      <w:r w:rsidR="00451647" w:rsidRP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>Narrow</w:t>
      </w:r>
      <w:proofErr w:type="spellEnd"/>
      <w:r w:rsidR="00451647" w:rsidRP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 pkt, </w:t>
      </w:r>
      <w:r w:rsidRPr="005B53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pogrubione</w:t>
      </w:r>
      <w:r w:rsidRP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>, odstęp przed 22 p</w:t>
      </w:r>
      <w:r w:rsidR="002E6ED4" w:rsidRP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>t., odstęp po 11 pkt, wyrównanie do lewej.</w:t>
      </w:r>
    </w:p>
    <w:p w:rsidR="00E85884" w:rsidRPr="005B530F" w:rsidRDefault="00E85884" w:rsidP="00E858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Tytuły rysunków</w:t>
      </w:r>
      <w:r w:rsidR="00451647" w:rsidRP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tabel</w:t>
      </w:r>
      <w:r w:rsidR="00451647" w:rsidRP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>, map, schematów czcionka</w:t>
      </w:r>
      <w:r w:rsidRP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1647" w:rsidRP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Arial </w:t>
      </w:r>
      <w:proofErr w:type="spellStart"/>
      <w:r w:rsidR="00451647" w:rsidRP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>Narrow</w:t>
      </w:r>
      <w:proofErr w:type="spellEnd"/>
      <w:r w:rsidR="00451647" w:rsidRP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>wyjustowane. Tytuł tabel</w:t>
      </w:r>
      <w:r w:rsidR="00451647" w:rsidRP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(schematów) – nad tabelą,</w:t>
      </w:r>
      <w:r w:rsidRP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czcionka </w:t>
      </w:r>
      <w:r w:rsidR="00607997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pkt, interlinia pojedyncza, odstęp przed 12 pkt., odstęp po 4 pkt. Tekst tabeli czcionka </w:t>
      </w:r>
      <w:r w:rsidR="00607997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pkt, interlinia pojedyncza, odstęp przed i po 2 pkt.</w:t>
      </w:r>
      <w:r w:rsidR="007547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Zalecana automatyczna numeracja.</w:t>
      </w:r>
    </w:p>
    <w:p w:rsidR="00E85884" w:rsidRPr="005B530F" w:rsidRDefault="00E85884" w:rsidP="007547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Tytuły rysunków</w:t>
      </w:r>
      <w:r w:rsidR="00451647" w:rsidRP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(map)</w:t>
      </w:r>
      <w:r w:rsidRP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1647" w:rsidRP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pod rysunkiem </w:t>
      </w:r>
      <w:r w:rsidRP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>(odstęp przed 6 pkt, odstęp po 4 pkt, poza tym jak w tabeli.</w:t>
      </w:r>
      <w:r w:rsidR="0075477A" w:rsidRPr="0075477A">
        <w:t xml:space="preserve"> </w:t>
      </w:r>
      <w:r w:rsidR="0075477A" w:rsidRPr="0075477A">
        <w:rPr>
          <w:rFonts w:ascii="Times New Roman" w:eastAsia="Times New Roman" w:hAnsi="Times New Roman" w:cs="Times New Roman"/>
          <w:sz w:val="24"/>
          <w:szCs w:val="24"/>
          <w:lang w:eastAsia="pl-PL"/>
        </w:rPr>
        <w:t>Zalecana automatyczna numeracja.</w:t>
      </w:r>
    </w:p>
    <w:p w:rsidR="00E85884" w:rsidRPr="005B530F" w:rsidRDefault="00E85884" w:rsidP="00E858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>Rysunki w kolorach kontrastowych lub ze zróżnicowaną teksturą</w:t>
      </w:r>
      <w:r w:rsidR="007547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1647" w:rsidRP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publikacja będzie czarno-biała. Rysunki w powszechnie stosowanych edytorach i aktywne (podatne na redakcję w ogólnie dostępnym oprogramowaniu).</w:t>
      </w:r>
    </w:p>
    <w:p w:rsidR="00E85884" w:rsidRPr="005B530F" w:rsidRDefault="00E85884" w:rsidP="00E858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Źródło tabel i rysunków czcionka </w:t>
      </w:r>
      <w:r w:rsidR="00451647" w:rsidRP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Arial </w:t>
      </w:r>
      <w:proofErr w:type="spellStart"/>
      <w:r w:rsidR="00451647" w:rsidRP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>Narrow</w:t>
      </w:r>
      <w:proofErr w:type="spellEnd"/>
      <w:r w:rsidR="00451647" w:rsidRP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7997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pkt., odstęp przed 4 pkt, po 6 pkt.</w:t>
      </w:r>
    </w:p>
    <w:p w:rsidR="00E85884" w:rsidRPr="00E85884" w:rsidRDefault="00E85884" w:rsidP="00E858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8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Przypisy tekst wyjustowany, czcionka </w:t>
      </w:r>
      <w:r w:rsidR="00607997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E858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pkt., interlinia pojedyncza.</w:t>
      </w:r>
    </w:p>
    <w:p w:rsidR="00E85884" w:rsidRPr="00E85884" w:rsidRDefault="00E85884" w:rsidP="00E858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8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Spis literatury wg stylu APA czcionka </w:t>
      </w:r>
      <w:r w:rsidR="00607997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E858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pkt. interlinia pojedyncza, wysunięcie 0,7 cm. Spis literatury według schematu: nazwisko, inicjały imion [rok]: tytuł, czasopismo, nr, strony. Tytuły czasopism kursywą. W książkach po tytule wydawca i miejsce wydania. W pracach zbiorowych: tytuł. [rok]. Inicjały imion i nazwisko redaktora z zaznaczeniem (red.) itd. W przypadku pozycji nieanglojęzycznych należy podać tytuł artykuł w języku angielskim w nawiasie po tytule oryginalnym.</w:t>
      </w:r>
    </w:p>
    <w:p w:rsidR="00E85884" w:rsidRPr="000F2C19" w:rsidRDefault="00E85884" w:rsidP="00E858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C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Odsyłacze do literatury </w:t>
      </w:r>
      <w:r w:rsidR="005B530F" w:rsidRPr="000F2C19">
        <w:rPr>
          <w:rFonts w:ascii="Times New Roman" w:eastAsia="Times New Roman" w:hAnsi="Times New Roman" w:cs="Times New Roman"/>
          <w:sz w:val="24"/>
          <w:szCs w:val="24"/>
          <w:lang w:eastAsia="pl-PL"/>
        </w:rPr>
        <w:t>przypisy dolne jak powyżej.</w:t>
      </w:r>
    </w:p>
    <w:p w:rsidR="00E85884" w:rsidRDefault="00E85884" w:rsidP="00E858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8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Numery stron w stopce: czcionka 11 pkt, </w:t>
      </w:r>
      <w:r w:rsidR="005B530F">
        <w:rPr>
          <w:rFonts w:ascii="Times New Roman" w:eastAsia="Times New Roman" w:hAnsi="Times New Roman" w:cs="Times New Roman"/>
          <w:sz w:val="24"/>
          <w:szCs w:val="24"/>
          <w:lang w:eastAsia="pl-PL"/>
        </w:rPr>
        <w:t>wyrównanie do prawej</w:t>
      </w:r>
      <w:r w:rsidRPr="00E858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71D30" w:rsidRDefault="0075477A" w:rsidP="00A71D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Teksty</w:t>
      </w:r>
      <w:r w:rsidR="004E2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niespełniające wymogów nie będą kwalifikowane do druku.</w:t>
      </w:r>
      <w:r w:rsidR="00A71D30" w:rsidRPr="00A71D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71D30" w:rsidRDefault="00A71D30" w:rsidP="00A71D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Komitet redakcyjny decyduje o zakwalifikowaniu </w:t>
      </w:r>
      <w:r w:rsidR="0075477A">
        <w:rPr>
          <w:rFonts w:ascii="Times New Roman" w:eastAsia="Times New Roman" w:hAnsi="Times New Roman" w:cs="Times New Roman"/>
          <w:sz w:val="24"/>
          <w:szCs w:val="24"/>
          <w:lang w:eastAsia="pl-PL"/>
        </w:rPr>
        <w:t>tekstu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publikacji w monografii. </w:t>
      </w:r>
    </w:p>
    <w:p w:rsidR="004E277F" w:rsidRPr="00E85884" w:rsidRDefault="00A71D30" w:rsidP="00E858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Przesłane teksty podlegają re</w:t>
      </w:r>
      <w:r w:rsidR="0075477A">
        <w:rPr>
          <w:rFonts w:ascii="Times New Roman" w:eastAsia="Times New Roman" w:hAnsi="Times New Roman" w:cs="Times New Roman"/>
          <w:sz w:val="24"/>
          <w:szCs w:val="24"/>
          <w:lang w:eastAsia="pl-PL"/>
        </w:rPr>
        <w:t>cenzji, warunkiem opublikowania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monografii są pozytywne recenzje. </w:t>
      </w:r>
    </w:p>
    <w:p w:rsidR="005227DA" w:rsidRDefault="005227DA"/>
    <w:sectPr w:rsidR="00522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76D4"/>
    <w:multiLevelType w:val="multilevel"/>
    <w:tmpl w:val="F2AC4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884"/>
    <w:rsid w:val="00015DEA"/>
    <w:rsid w:val="000267BA"/>
    <w:rsid w:val="000F2C19"/>
    <w:rsid w:val="002E6ED4"/>
    <w:rsid w:val="003439BA"/>
    <w:rsid w:val="00351CA9"/>
    <w:rsid w:val="00451647"/>
    <w:rsid w:val="004E277F"/>
    <w:rsid w:val="005227DA"/>
    <w:rsid w:val="005B530F"/>
    <w:rsid w:val="00607997"/>
    <w:rsid w:val="006762EB"/>
    <w:rsid w:val="00696EC3"/>
    <w:rsid w:val="007042B8"/>
    <w:rsid w:val="007131A0"/>
    <w:rsid w:val="0075477A"/>
    <w:rsid w:val="0078073D"/>
    <w:rsid w:val="00915543"/>
    <w:rsid w:val="00A71D30"/>
    <w:rsid w:val="00A97A9A"/>
    <w:rsid w:val="00D60717"/>
    <w:rsid w:val="00E105E0"/>
    <w:rsid w:val="00E52B66"/>
    <w:rsid w:val="00E85884"/>
    <w:rsid w:val="00F413CE"/>
    <w:rsid w:val="00F541A9"/>
    <w:rsid w:val="00F8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8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Główna Gospodarstwa Wiejskiego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Ela</cp:lastModifiedBy>
  <cp:revision>2</cp:revision>
  <dcterms:created xsi:type="dcterms:W3CDTF">2021-07-22T16:08:00Z</dcterms:created>
  <dcterms:modified xsi:type="dcterms:W3CDTF">2021-07-22T16:08:00Z</dcterms:modified>
</cp:coreProperties>
</file>